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A1D62">
      <w:pPr>
        <w:pStyle w:val="2"/>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outlineLvl w:val="0"/>
        <w:rPr>
          <w:rFonts w:hint="eastAsia" w:eastAsia="宋体"/>
          <w:color w:val="auto"/>
          <w:spacing w:val="-2"/>
          <w:sz w:val="32"/>
          <w:szCs w:val="32"/>
          <w:lang w:eastAsia="zh-CN"/>
        </w:rPr>
      </w:pPr>
      <w:r>
        <w:rPr>
          <w:rFonts w:hint="eastAsia"/>
          <w:color w:val="auto"/>
          <w:spacing w:val="-2"/>
          <w:sz w:val="32"/>
          <w:szCs w:val="32"/>
          <w:lang w:eastAsia="zh-CN"/>
        </w:rPr>
        <w:t>九亭家园三期保安服务（文仁苑、文亭苑、文澜苑）</w:t>
      </w:r>
    </w:p>
    <w:p w14:paraId="23778F1F">
      <w:pPr>
        <w:pStyle w:val="2"/>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outlineLvl w:val="0"/>
        <w:rPr>
          <w:rFonts w:hint="eastAsia" w:eastAsia="宋体"/>
          <w:color w:val="auto"/>
          <w:sz w:val="32"/>
          <w:szCs w:val="32"/>
          <w:lang w:eastAsia="zh-CN"/>
        </w:rPr>
      </w:pPr>
      <w:r>
        <w:rPr>
          <w:rFonts w:hint="eastAsia"/>
          <w:color w:val="auto"/>
          <w:spacing w:val="-2"/>
          <w:sz w:val="32"/>
          <w:szCs w:val="32"/>
          <w:lang w:eastAsia="zh-CN"/>
        </w:rPr>
        <w:t>中标候选人公示</w:t>
      </w:r>
    </w:p>
    <w:p w14:paraId="1C923CE9">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一、中标候选人情况</w:t>
      </w:r>
    </w:p>
    <w:p w14:paraId="39B7CD6F">
      <w:pPr>
        <w:keepNext w:val="0"/>
        <w:keepLines w:val="0"/>
        <w:pageBreakBefore w:val="0"/>
        <w:wordWrap/>
        <w:overflowPunct/>
        <w:topLinePunct w:val="0"/>
        <w:bidi w:val="0"/>
        <w:spacing w:line="360" w:lineRule="auto"/>
        <w:ind w:firstLine="567"/>
        <w:outlineLvl w:val="0"/>
        <w:rPr>
          <w:rFonts w:hint="eastAsia" w:ascii="宋体" w:hAnsi="宋体" w:eastAsia="宋体" w:cs="宋体"/>
          <w:sz w:val="24"/>
          <w:szCs w:val="24"/>
        </w:rPr>
      </w:pPr>
      <w:r>
        <w:rPr>
          <w:rFonts w:hint="eastAsia" w:ascii="宋体" w:hAnsi="宋体" w:eastAsia="宋体" w:cs="宋体"/>
          <w:sz w:val="24"/>
          <w:szCs w:val="24"/>
        </w:rPr>
        <w:t>由上海科瑞真诚建设项目管理有限公司组织招标的</w:t>
      </w:r>
      <w:r>
        <w:rPr>
          <w:rFonts w:hint="eastAsia" w:ascii="宋体" w:hAnsi="宋体" w:eastAsia="宋体" w:cs="宋体"/>
          <w:sz w:val="24"/>
          <w:szCs w:val="24"/>
          <w:lang w:eastAsia="zh-CN"/>
        </w:rPr>
        <w:t>九亭家园三期保安服务（文仁苑、文亭苑、文澜苑）</w:t>
      </w:r>
      <w:r>
        <w:rPr>
          <w:rFonts w:hint="eastAsia" w:ascii="宋体" w:hAnsi="宋体" w:eastAsia="宋体" w:cs="宋体"/>
          <w:sz w:val="24"/>
          <w:szCs w:val="24"/>
        </w:rPr>
        <w:t>（招标编号：</w:t>
      </w:r>
      <w:r>
        <w:rPr>
          <w:rFonts w:hint="eastAsia" w:ascii="宋体" w:hAnsi="宋体" w:eastAsia="宋体" w:cs="宋体"/>
          <w:sz w:val="24"/>
          <w:szCs w:val="24"/>
          <w:lang w:eastAsia="zh-CN"/>
        </w:rPr>
        <w:t>ZC-02-25005</w:t>
      </w:r>
      <w:r>
        <w:rPr>
          <w:rFonts w:hint="eastAsia" w:ascii="宋体" w:hAnsi="宋体" w:eastAsia="宋体" w:cs="宋体"/>
          <w:sz w:val="24"/>
          <w:szCs w:val="24"/>
        </w:rPr>
        <w:t>），于</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01</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0时</w:t>
      </w:r>
      <w:r>
        <w:rPr>
          <w:rFonts w:hint="eastAsia" w:ascii="宋体" w:hAnsi="宋体" w:eastAsia="宋体" w:cs="宋体"/>
          <w:sz w:val="24"/>
          <w:szCs w:val="24"/>
        </w:rPr>
        <w:t>在上海科瑞真诚建设项目管理有限公司会议室评标。</w:t>
      </w:r>
    </w:p>
    <w:p w14:paraId="76353F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经评审，评标委员会推荐的中标候选人依次为：</w:t>
      </w:r>
    </w:p>
    <w:p w14:paraId="68409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rPr>
        <w:t>推荐第一中标候选人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lang w:eastAsia="zh-CN"/>
        </w:rPr>
        <w:t>上海振豪保安服务有限公司，投标报价135.1248万元</w:t>
      </w:r>
      <w:r>
        <w:rPr>
          <w:rFonts w:hint="eastAsia" w:ascii="宋体" w:hAnsi="宋体" w:eastAsia="宋体" w:cs="宋体"/>
          <w:color w:val="000000"/>
          <w:sz w:val="24"/>
          <w:szCs w:val="24"/>
          <w:highlight w:val="none"/>
          <w:u w:val="single"/>
          <w:lang w:val="en-US" w:eastAsia="zh-CN"/>
        </w:rPr>
        <w:t>，综合得分第一</w:t>
      </w:r>
      <w:r>
        <w:rPr>
          <w:rFonts w:hint="eastAsia" w:ascii="宋体" w:hAnsi="宋体" w:eastAsia="宋体" w:cs="宋体"/>
          <w:sz w:val="24"/>
          <w:szCs w:val="24"/>
          <w:highlight w:val="none"/>
          <w:u w:val="single"/>
        </w:rPr>
        <w:t xml:space="preserve">；  </w:t>
      </w:r>
    </w:p>
    <w:p w14:paraId="77E70C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highlight w:val="none"/>
        </w:rPr>
        <w:t>推荐第二中标候选人：</w:t>
      </w:r>
      <w:r>
        <w:rPr>
          <w:rFonts w:hint="eastAsia" w:ascii="宋体" w:hAnsi="宋体" w:eastAsia="宋体" w:cs="宋体"/>
          <w:color w:val="000000"/>
          <w:sz w:val="24"/>
          <w:szCs w:val="24"/>
          <w:highlight w:val="none"/>
          <w:u w:val="single"/>
        </w:rPr>
        <w:t xml:space="preserve"> 上海沪杰保安服务有限公司</w:t>
      </w:r>
      <w:r>
        <w:rPr>
          <w:rFonts w:hint="eastAsia" w:ascii="宋体" w:hAnsi="宋体" w:eastAsia="宋体" w:cs="宋体"/>
          <w:color w:val="000000"/>
          <w:sz w:val="24"/>
          <w:szCs w:val="24"/>
          <w:highlight w:val="none"/>
          <w:u w:val="single"/>
          <w:lang w:eastAsia="zh-CN"/>
        </w:rPr>
        <w:t>，投标报价136.344万元，</w:t>
      </w:r>
      <w:r>
        <w:rPr>
          <w:rFonts w:hint="eastAsia" w:ascii="宋体" w:hAnsi="宋体" w:eastAsia="宋体" w:cs="宋体"/>
          <w:color w:val="000000"/>
          <w:sz w:val="24"/>
          <w:szCs w:val="24"/>
          <w:highlight w:val="none"/>
          <w:u w:val="single"/>
          <w:lang w:val="en-US" w:eastAsia="zh-CN"/>
        </w:rPr>
        <w:t>综合得</w:t>
      </w:r>
      <w:r>
        <w:rPr>
          <w:rFonts w:hint="eastAsia" w:ascii="宋体" w:hAnsi="宋体" w:eastAsia="宋体" w:cs="宋体"/>
          <w:color w:val="000000"/>
          <w:sz w:val="24"/>
          <w:szCs w:val="24"/>
          <w:u w:val="single"/>
          <w:lang w:val="en-US" w:eastAsia="zh-CN"/>
        </w:rPr>
        <w:t>分第二</w:t>
      </w:r>
      <w:r>
        <w:rPr>
          <w:rFonts w:hint="eastAsia" w:ascii="宋体" w:hAnsi="宋体" w:eastAsia="宋体" w:cs="宋体"/>
          <w:sz w:val="24"/>
          <w:szCs w:val="24"/>
          <w:u w:val="single"/>
        </w:rPr>
        <w:t xml:space="preserve">；  </w:t>
      </w:r>
    </w:p>
    <w:p w14:paraId="0273FF2F">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评标委员会：</w:t>
      </w:r>
      <w:r>
        <w:rPr>
          <w:rFonts w:hint="eastAsia" w:ascii="宋体" w:hAnsi="宋体" w:cs="宋体"/>
          <w:color w:val="auto"/>
          <w:sz w:val="24"/>
          <w:szCs w:val="24"/>
          <w:highlight w:val="none"/>
          <w:u w:val="single"/>
          <w:lang w:eastAsia="zh-CN"/>
        </w:rPr>
        <w:tab/>
      </w:r>
      <w:r>
        <w:rPr>
          <w:rFonts w:hint="eastAsia" w:ascii="宋体" w:hAnsi="宋体" w:cs="宋体"/>
          <w:color w:val="auto"/>
          <w:sz w:val="24"/>
          <w:szCs w:val="24"/>
          <w:highlight w:val="none"/>
          <w:u w:val="single"/>
          <w:lang w:eastAsia="zh-CN"/>
        </w:rPr>
        <w:t>陈昌越、蔡龙定、肖明春 、吴俊、张乐伟</w:t>
      </w:r>
    </w:p>
    <w:p w14:paraId="4AD3A2C3">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公示期限：自公告发布之日起至202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p>
    <w:p w14:paraId="4EECFAB9">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二、异议提出渠道</w:t>
      </w:r>
      <w:bookmarkStart w:id="0" w:name="_GoBack"/>
      <w:bookmarkEnd w:id="0"/>
    </w:p>
    <w:p w14:paraId="257CC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投标人或者其他利害关系人对依法必须进行招标的项目评标结果有异议的，应当以书面署名形式在“中标候选人公示期间”，向招标代理机构提出。</w:t>
      </w:r>
    </w:p>
    <w:p w14:paraId="692815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异议渠道：</w:t>
      </w:r>
    </w:p>
    <w:p w14:paraId="2C87FF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招标代理机构： 上海科瑞真诚建设项目管理有限公司</w:t>
      </w:r>
    </w:p>
    <w:p w14:paraId="4FFE43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 址：上海市松江区鼎源路618弄79号</w:t>
      </w:r>
    </w:p>
    <w:p w14:paraId="0EE305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联系人：李剑伟</w:t>
      </w:r>
    </w:p>
    <w:p w14:paraId="6A2DC8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电话：021-67721810</w:t>
      </w:r>
    </w:p>
    <w:p w14:paraId="359F33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Style w:val="6"/>
          <w:rFonts w:hint="eastAsia" w:ascii="宋体" w:hAnsi="宋体" w:eastAsia="宋体" w:cs="宋体"/>
          <w:bCs/>
          <w:color w:val="auto"/>
          <w:sz w:val="24"/>
          <w:szCs w:val="24"/>
          <w:lang w:eastAsia="zh-CN"/>
        </w:rPr>
        <w:t>三</w:t>
      </w:r>
      <w:r>
        <w:rPr>
          <w:rStyle w:val="6"/>
          <w:rFonts w:hint="eastAsia" w:ascii="宋体" w:hAnsi="宋体" w:eastAsia="宋体" w:cs="宋体"/>
          <w:bCs/>
          <w:color w:val="auto"/>
          <w:sz w:val="24"/>
          <w:szCs w:val="24"/>
        </w:rPr>
        <w:t>、联系方式</w:t>
      </w:r>
    </w:p>
    <w:p w14:paraId="28D208D1">
      <w:pPr>
        <w:pStyle w:val="2"/>
        <w:keepNext w:val="0"/>
        <w:keepLines w:val="0"/>
        <w:pageBreakBefore w:val="0"/>
        <w:widowControl/>
        <w:kinsoku w:val="0"/>
        <w:wordWrap/>
        <w:overflowPunct/>
        <w:topLinePunct w:val="0"/>
        <w:autoSpaceDE w:val="0"/>
        <w:autoSpaceDN w:val="0"/>
        <w:bidi w:val="0"/>
        <w:adjustRightInd/>
        <w:snapToGrid/>
        <w:spacing w:line="360" w:lineRule="auto"/>
        <w:ind w:right="25"/>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招 标 人： 上海九升物业管理有限公司</w:t>
      </w:r>
    </w:p>
    <w:p w14:paraId="33DDCD66">
      <w:pPr>
        <w:pStyle w:val="2"/>
        <w:keepNext w:val="0"/>
        <w:keepLines w:val="0"/>
        <w:pageBreakBefore w:val="0"/>
        <w:widowControl/>
        <w:kinsoku w:val="0"/>
        <w:wordWrap/>
        <w:overflowPunct/>
        <w:topLinePunct w:val="0"/>
        <w:autoSpaceDE w:val="0"/>
        <w:autoSpaceDN w:val="0"/>
        <w:bidi w:val="0"/>
        <w:adjustRightInd/>
        <w:snapToGrid/>
        <w:spacing w:line="360" w:lineRule="auto"/>
        <w:ind w:right="25"/>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地址：上海市松江区九亭镇文浦路150弄2号楼</w:t>
      </w:r>
    </w:p>
    <w:p w14:paraId="633B8017">
      <w:pPr>
        <w:pStyle w:val="2"/>
        <w:keepNext w:val="0"/>
        <w:keepLines w:val="0"/>
        <w:pageBreakBefore w:val="0"/>
        <w:widowControl/>
        <w:kinsoku w:val="0"/>
        <w:wordWrap/>
        <w:overflowPunct/>
        <w:topLinePunct w:val="0"/>
        <w:autoSpaceDE w:val="0"/>
        <w:autoSpaceDN w:val="0"/>
        <w:bidi w:val="0"/>
        <w:adjustRightInd/>
        <w:snapToGrid/>
        <w:spacing w:line="360" w:lineRule="auto"/>
        <w:ind w:right="25"/>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联系人：金老师</w:t>
      </w:r>
    </w:p>
    <w:p w14:paraId="6971EE37">
      <w:pPr>
        <w:pStyle w:val="2"/>
        <w:keepNext w:val="0"/>
        <w:keepLines w:val="0"/>
        <w:pageBreakBefore w:val="0"/>
        <w:widowControl/>
        <w:kinsoku w:val="0"/>
        <w:wordWrap/>
        <w:overflowPunct/>
        <w:topLinePunct w:val="0"/>
        <w:autoSpaceDE w:val="0"/>
        <w:autoSpaceDN w:val="0"/>
        <w:bidi w:val="0"/>
        <w:adjustRightInd/>
        <w:snapToGrid/>
        <w:spacing w:line="360" w:lineRule="auto"/>
        <w:ind w:right="25"/>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电  话：021-67691860</w:t>
      </w:r>
    </w:p>
    <w:p w14:paraId="4F577B1F">
      <w:pPr>
        <w:pStyle w:val="2"/>
        <w:keepNext w:val="0"/>
        <w:keepLines w:val="0"/>
        <w:pageBreakBefore w:val="0"/>
        <w:widowControl/>
        <w:kinsoku w:val="0"/>
        <w:wordWrap/>
        <w:overflowPunct/>
        <w:topLinePunct w:val="0"/>
        <w:autoSpaceDE w:val="0"/>
        <w:autoSpaceDN w:val="0"/>
        <w:bidi w:val="0"/>
        <w:adjustRightInd/>
        <w:snapToGrid/>
        <w:spacing w:line="360" w:lineRule="auto"/>
        <w:ind w:right="25"/>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招标代理机构： 上海科瑞真诚建设项目管理有限公司</w:t>
      </w:r>
    </w:p>
    <w:p w14:paraId="5D4A34FF">
      <w:pPr>
        <w:pStyle w:val="2"/>
        <w:keepNext w:val="0"/>
        <w:keepLines w:val="0"/>
        <w:pageBreakBefore w:val="0"/>
        <w:widowControl/>
        <w:kinsoku w:val="0"/>
        <w:wordWrap/>
        <w:overflowPunct/>
        <w:topLinePunct w:val="0"/>
        <w:autoSpaceDE w:val="0"/>
        <w:autoSpaceDN w:val="0"/>
        <w:bidi w:val="0"/>
        <w:adjustRightInd/>
        <w:snapToGrid/>
        <w:spacing w:line="360" w:lineRule="auto"/>
        <w:ind w:right="25"/>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地 址：上海市松江区鼎源路618弄79号</w:t>
      </w:r>
    </w:p>
    <w:p w14:paraId="1360D328">
      <w:pPr>
        <w:pStyle w:val="2"/>
        <w:keepNext w:val="0"/>
        <w:keepLines w:val="0"/>
        <w:pageBreakBefore w:val="0"/>
        <w:widowControl/>
        <w:kinsoku w:val="0"/>
        <w:wordWrap/>
        <w:overflowPunct/>
        <w:topLinePunct w:val="0"/>
        <w:autoSpaceDE w:val="0"/>
        <w:autoSpaceDN w:val="0"/>
        <w:bidi w:val="0"/>
        <w:adjustRightInd/>
        <w:snapToGrid/>
        <w:spacing w:line="360" w:lineRule="auto"/>
        <w:ind w:right="25"/>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联 系 人：李剑伟</w:t>
      </w:r>
    </w:p>
    <w:p w14:paraId="79504E9B">
      <w:pPr>
        <w:pStyle w:val="2"/>
        <w:keepNext w:val="0"/>
        <w:keepLines w:val="0"/>
        <w:pageBreakBefore w:val="0"/>
        <w:widowControl/>
        <w:kinsoku w:val="0"/>
        <w:wordWrap/>
        <w:overflowPunct/>
        <w:topLinePunct w:val="0"/>
        <w:autoSpaceDE w:val="0"/>
        <w:autoSpaceDN w:val="0"/>
        <w:bidi w:val="0"/>
        <w:adjustRightInd/>
        <w:snapToGrid/>
        <w:spacing w:line="360" w:lineRule="auto"/>
        <w:ind w:right="25"/>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电 话：021-67721810</w:t>
      </w: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4Y2NkMmI3YjU5MjY5MzQwM2ViYzAxNWIwOTIzNGMifQ=="/>
  </w:docVars>
  <w:rsids>
    <w:rsidRoot w:val="00000000"/>
    <w:rsid w:val="0ED70C4C"/>
    <w:rsid w:val="1F4B6A0E"/>
    <w:rsid w:val="42873F37"/>
    <w:rsid w:val="478B2F79"/>
    <w:rsid w:val="4AE50D8C"/>
    <w:rsid w:val="5BC052E6"/>
    <w:rsid w:val="62FB070C"/>
    <w:rsid w:val="76424E1E"/>
    <w:rsid w:val="7CB006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character" w:customStyle="1" w:styleId="6">
    <w:name w:val="fontstyle31"/>
    <w:qFormat/>
    <w:uiPriority w:val="0"/>
    <w:rPr>
      <w:rFonts w:ascii="宋体" w:hAnsi="宋体" w:eastAsia="宋体"/>
      <w:b/>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499</Words>
  <Characters>578</Characters>
  <TotalTime>0</TotalTime>
  <ScaleCrop>false</ScaleCrop>
  <LinksUpToDate>false</LinksUpToDate>
  <CharactersWithSpaces>598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2018-06-27T08:54:00Z</dcterms:created>
  <dc:creator>Toby</dc:creator>
  <cp:lastModifiedBy>李剑伟</cp:lastModifiedBy>
  <dcterms:modified xsi:type="dcterms:W3CDTF">2025-01-23T03:11:06Z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2024-07-17T12:49:01Z</vt:filetime>
  </property>
  <property fmtid="{D5CDD505-2E9C-101B-9397-08002B2CF9AE}" pid="4" name="KSOProductBuildVer">
    <vt:lpwstr>2052-12.1.0.19302</vt:lpwstr>
  </property>
  <property fmtid="{D5CDD505-2E9C-101B-9397-08002B2CF9AE}" pid="5" name="ICV">
    <vt:lpwstr>B58DA4D6ED724481A1B9566754E0C8E3_12</vt:lpwstr>
  </property>
  <property fmtid="{D5CDD505-2E9C-101B-9397-08002B2CF9AE}" pid="6" name="KSOTemplateDocerSaveRecord">
    <vt:lpwstr>eyJoZGlkIjoiYjQ4Y2NkMmI3YjU5MjY5MzQwM2ViYzAxNWIwOTIzNGMiLCJ1c2VySWQiOiI5OTc5MzMwOTYifQ==</vt:lpwstr>
  </property>
</Properties>
</file>